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F89F7" w14:textId="77777777" w:rsidR="00581A1E" w:rsidRDefault="00581A1E" w:rsidP="00581A1E">
      <w:pPr>
        <w:tabs>
          <w:tab w:val="left" w:pos="3231"/>
        </w:tabs>
        <w:rPr>
          <w:sz w:val="28"/>
          <w:szCs w:val="28"/>
        </w:rPr>
      </w:pPr>
    </w:p>
    <w:p w14:paraId="048B4753" w14:textId="2473989B" w:rsidR="00581A1E" w:rsidRDefault="0014623B" w:rsidP="00581A1E">
      <w:pPr>
        <w:widowControl w:val="0"/>
        <w:autoSpaceDE w:val="0"/>
        <w:autoSpaceDN w:val="0"/>
        <w:adjustRightInd w:val="0"/>
        <w:spacing w:line="360" w:lineRule="auto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581A1E">
        <w:rPr>
          <w:sz w:val="28"/>
          <w:szCs w:val="28"/>
        </w:rPr>
        <w:t xml:space="preserve"> № </w:t>
      </w:r>
      <w:r w:rsidR="0034225F">
        <w:rPr>
          <w:sz w:val="28"/>
          <w:szCs w:val="28"/>
        </w:rPr>
        <w:t>1</w:t>
      </w:r>
    </w:p>
    <w:p w14:paraId="6E3BEAE1" w14:textId="77777777" w:rsidR="00581A1E" w:rsidRDefault="00581A1E" w:rsidP="00581A1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</w:p>
    <w:p w14:paraId="0BAEAEA1" w14:textId="6B01C966" w:rsidR="00581A1E" w:rsidRDefault="00581A1E" w:rsidP="00581A1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5F6B73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</w:p>
    <w:p w14:paraId="6F19C41B" w14:textId="2FE4A5CF" w:rsidR="005F6B73" w:rsidRDefault="005F6B73" w:rsidP="00581A1E">
      <w:pPr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46CA08D7" w14:textId="34BA73F2" w:rsidR="00581A1E" w:rsidRPr="00ED3FB4" w:rsidRDefault="00581A1E" w:rsidP="00581A1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555A75" w:rsidRPr="00555A75">
        <w:rPr>
          <w:sz w:val="28"/>
          <w:szCs w:val="28"/>
          <w:u w:val="single"/>
        </w:rPr>
        <w:t>27.02.2025</w:t>
      </w:r>
      <w:r w:rsidR="00555A75">
        <w:rPr>
          <w:sz w:val="28"/>
          <w:szCs w:val="28"/>
        </w:rPr>
        <w:t xml:space="preserve"> № </w:t>
      </w:r>
      <w:r w:rsidR="00555A75" w:rsidRPr="00555A75">
        <w:rPr>
          <w:sz w:val="28"/>
          <w:szCs w:val="28"/>
          <w:u w:val="single"/>
        </w:rPr>
        <w:t>202-п/25</w:t>
      </w:r>
    </w:p>
    <w:p w14:paraId="2D7AD6B1" w14:textId="77777777" w:rsidR="00581A1E" w:rsidRDefault="00581A1E" w:rsidP="00581A1E">
      <w:pPr>
        <w:jc w:val="right"/>
        <w:rPr>
          <w:sz w:val="28"/>
          <w:szCs w:val="26"/>
        </w:rPr>
      </w:pPr>
    </w:p>
    <w:p w14:paraId="5C8B0ABB" w14:textId="232C8950" w:rsidR="00581A1E" w:rsidRDefault="0014623B" w:rsidP="00581A1E">
      <w:pPr>
        <w:ind w:right="227"/>
        <w:jc w:val="right"/>
        <w:rPr>
          <w:sz w:val="28"/>
          <w:szCs w:val="26"/>
        </w:rPr>
      </w:pPr>
      <w:r>
        <w:rPr>
          <w:sz w:val="28"/>
          <w:szCs w:val="26"/>
        </w:rPr>
        <w:t>Приложение</w:t>
      </w:r>
      <w:r w:rsidR="00581A1E">
        <w:rPr>
          <w:sz w:val="28"/>
          <w:szCs w:val="26"/>
        </w:rPr>
        <w:t xml:space="preserve"> № 3</w:t>
      </w:r>
    </w:p>
    <w:p w14:paraId="24072312" w14:textId="77777777" w:rsidR="00512CBD" w:rsidRDefault="00581A1E" w:rsidP="00581A1E">
      <w:pPr>
        <w:ind w:right="227"/>
        <w:jc w:val="right"/>
        <w:rPr>
          <w:sz w:val="28"/>
          <w:szCs w:val="28"/>
        </w:rPr>
      </w:pPr>
      <w:r w:rsidRPr="00EB775C">
        <w:rPr>
          <w:sz w:val="28"/>
          <w:szCs w:val="28"/>
        </w:rPr>
        <w:t>к Программе</w:t>
      </w:r>
      <w:r>
        <w:rPr>
          <w:sz w:val="28"/>
          <w:szCs w:val="28"/>
        </w:rPr>
        <w:t xml:space="preserve"> «</w:t>
      </w:r>
      <w:r w:rsidRPr="00EB775C">
        <w:rPr>
          <w:sz w:val="28"/>
          <w:szCs w:val="28"/>
        </w:rPr>
        <w:t xml:space="preserve">Повышение эффективности </w:t>
      </w:r>
    </w:p>
    <w:p w14:paraId="5D279E3E" w14:textId="40D91FE6" w:rsidR="00581A1E" w:rsidRDefault="00581A1E" w:rsidP="00581A1E">
      <w:pPr>
        <w:ind w:right="227"/>
        <w:jc w:val="right"/>
        <w:rPr>
          <w:sz w:val="28"/>
          <w:szCs w:val="26"/>
        </w:rPr>
      </w:pPr>
      <w:r w:rsidRPr="00EB775C">
        <w:rPr>
          <w:sz w:val="28"/>
          <w:szCs w:val="28"/>
        </w:rPr>
        <w:t>управления муниципальными</w:t>
      </w:r>
    </w:p>
    <w:p w14:paraId="53EEA975" w14:textId="77777777" w:rsidR="00581A1E" w:rsidRPr="00B472F3" w:rsidRDefault="00581A1E" w:rsidP="00581A1E">
      <w:pPr>
        <w:ind w:right="227"/>
        <w:jc w:val="right"/>
        <w:rPr>
          <w:sz w:val="28"/>
          <w:szCs w:val="26"/>
        </w:rPr>
      </w:pPr>
      <w:r>
        <w:rPr>
          <w:sz w:val="28"/>
          <w:szCs w:val="28"/>
        </w:rPr>
        <w:t xml:space="preserve">финансами </w:t>
      </w:r>
      <w:r w:rsidRPr="00EB775C">
        <w:rPr>
          <w:sz w:val="28"/>
          <w:szCs w:val="28"/>
        </w:rPr>
        <w:t>Углегорского городского округа</w:t>
      </w:r>
      <w:r>
        <w:rPr>
          <w:sz w:val="28"/>
          <w:szCs w:val="28"/>
        </w:rPr>
        <w:t>»</w:t>
      </w:r>
    </w:p>
    <w:p w14:paraId="05E7CDCA" w14:textId="77777777" w:rsidR="00581A1E" w:rsidRPr="00381569" w:rsidRDefault="00581A1E" w:rsidP="00581A1E">
      <w:pPr>
        <w:ind w:right="227"/>
        <w:jc w:val="right"/>
        <w:rPr>
          <w:sz w:val="28"/>
          <w:szCs w:val="26"/>
        </w:rPr>
      </w:pPr>
    </w:p>
    <w:p w14:paraId="154B9B91" w14:textId="77777777" w:rsidR="00581A1E" w:rsidRPr="00381569" w:rsidRDefault="00581A1E" w:rsidP="00581A1E">
      <w:pPr>
        <w:jc w:val="center"/>
      </w:pPr>
      <w:r w:rsidRPr="00381569">
        <w:rPr>
          <w:b/>
          <w:bCs/>
          <w:sz w:val="28"/>
          <w:szCs w:val="28"/>
        </w:rPr>
        <w:t>Сведения</w:t>
      </w:r>
    </w:p>
    <w:p w14:paraId="109BD1C3" w14:textId="01AE920D" w:rsidR="00581A1E" w:rsidRDefault="00581A1E" w:rsidP="00581A1E">
      <w:pPr>
        <w:jc w:val="center"/>
        <w:rPr>
          <w:b/>
          <w:bCs/>
          <w:sz w:val="28"/>
          <w:szCs w:val="28"/>
        </w:rPr>
      </w:pPr>
      <w:r w:rsidRPr="00381569">
        <w:rPr>
          <w:b/>
          <w:bCs/>
          <w:sz w:val="28"/>
          <w:szCs w:val="28"/>
        </w:rPr>
        <w:t>об индикаторах (показателях) муниципальной программы и их значениях</w:t>
      </w:r>
    </w:p>
    <w:tbl>
      <w:tblPr>
        <w:tblpPr w:leftFromText="180" w:rightFromText="180" w:vertAnchor="text" w:horzAnchor="margin" w:tblpY="545"/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1"/>
        <w:gridCol w:w="3969"/>
        <w:gridCol w:w="2268"/>
        <w:gridCol w:w="567"/>
        <w:gridCol w:w="992"/>
        <w:gridCol w:w="992"/>
        <w:gridCol w:w="992"/>
        <w:gridCol w:w="993"/>
        <w:gridCol w:w="992"/>
        <w:gridCol w:w="850"/>
        <w:gridCol w:w="851"/>
        <w:gridCol w:w="917"/>
      </w:tblGrid>
      <w:tr w:rsidR="00292E6D" w:rsidRPr="00292E6D" w14:paraId="1DBB1427" w14:textId="77777777" w:rsidTr="00647243">
        <w:trPr>
          <w:trHeight w:val="166"/>
        </w:trPr>
        <w:tc>
          <w:tcPr>
            <w:tcW w:w="42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1C628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№ п/п</w:t>
            </w:r>
          </w:p>
        </w:tc>
        <w:tc>
          <w:tcPr>
            <w:tcW w:w="396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5BA7E0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Наименование индикатора</w:t>
            </w:r>
          </w:p>
        </w:tc>
        <w:tc>
          <w:tcPr>
            <w:tcW w:w="2268" w:type="dxa"/>
            <w:vMerge w:val="restart"/>
          </w:tcPr>
          <w:p w14:paraId="534410D1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567" w:type="dxa"/>
            <w:vMerge w:val="restart"/>
          </w:tcPr>
          <w:p w14:paraId="754616F6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Ед. изм.</w:t>
            </w:r>
          </w:p>
        </w:tc>
        <w:tc>
          <w:tcPr>
            <w:tcW w:w="7579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EBD0EF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Значение показателей</w:t>
            </w:r>
          </w:p>
        </w:tc>
      </w:tr>
      <w:tr w:rsidR="00647243" w:rsidRPr="00292E6D" w14:paraId="55C997B3" w14:textId="77777777" w:rsidTr="00647243">
        <w:trPr>
          <w:trHeight w:val="576"/>
        </w:trPr>
        <w:tc>
          <w:tcPr>
            <w:tcW w:w="42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0DFE8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9A828D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8F28B2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192DD4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FFC67B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базовое значение (2019)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6E1376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ED40E0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DEB542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DC5D66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14:paraId="6CF7E346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2024</w:t>
            </w:r>
          </w:p>
        </w:tc>
        <w:tc>
          <w:tcPr>
            <w:tcW w:w="851" w:type="dxa"/>
          </w:tcPr>
          <w:p w14:paraId="7CD6F0BB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2025</w:t>
            </w:r>
          </w:p>
        </w:tc>
        <w:tc>
          <w:tcPr>
            <w:tcW w:w="917" w:type="dxa"/>
          </w:tcPr>
          <w:p w14:paraId="5CDE4352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2026</w:t>
            </w:r>
          </w:p>
        </w:tc>
      </w:tr>
      <w:tr w:rsidR="00647243" w:rsidRPr="00292E6D" w14:paraId="7A0638B4" w14:textId="77777777" w:rsidTr="00647243">
        <w:trPr>
          <w:trHeight w:val="92"/>
        </w:trPr>
        <w:tc>
          <w:tcPr>
            <w:tcW w:w="4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CD91FC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662FDD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46F76C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8E9E50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5C1FC1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3B0DE6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9118C7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707D88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8CB255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14:paraId="10A23E53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14:paraId="3B3DA8A8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10</w:t>
            </w:r>
          </w:p>
        </w:tc>
        <w:tc>
          <w:tcPr>
            <w:tcW w:w="917" w:type="dxa"/>
          </w:tcPr>
          <w:p w14:paraId="477BF8D7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11</w:t>
            </w:r>
          </w:p>
        </w:tc>
      </w:tr>
      <w:tr w:rsidR="00647243" w:rsidRPr="00292E6D" w14:paraId="548DC0F2" w14:textId="77777777" w:rsidTr="00647243">
        <w:trPr>
          <w:trHeight w:val="721"/>
        </w:trPr>
        <w:tc>
          <w:tcPr>
            <w:tcW w:w="4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BA411B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60A26C" w14:textId="7CDA608E" w:rsidR="00292E6D" w:rsidRPr="00292E6D" w:rsidRDefault="00292E6D" w:rsidP="00647243">
            <w:pPr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 xml:space="preserve">Утверждение </w:t>
            </w:r>
            <w:r w:rsidR="00647243" w:rsidRPr="00292E6D">
              <w:rPr>
                <w:sz w:val="20"/>
                <w:szCs w:val="20"/>
              </w:rPr>
              <w:t>местного бюджета</w:t>
            </w:r>
            <w:r w:rsidRPr="00292E6D">
              <w:rPr>
                <w:sz w:val="20"/>
                <w:szCs w:val="20"/>
              </w:rPr>
              <w:t xml:space="preserve"> на трехлетний период (на </w:t>
            </w:r>
            <w:r w:rsidR="00647243" w:rsidRPr="00292E6D">
              <w:rPr>
                <w:sz w:val="20"/>
                <w:szCs w:val="20"/>
              </w:rPr>
              <w:t>очередной финансовый</w:t>
            </w:r>
            <w:r w:rsidRPr="00292E6D">
              <w:rPr>
                <w:sz w:val="20"/>
                <w:szCs w:val="20"/>
              </w:rPr>
              <w:t xml:space="preserve"> год и на плановый </w:t>
            </w:r>
            <w:r w:rsidR="00647243" w:rsidRPr="00292E6D">
              <w:rPr>
                <w:sz w:val="20"/>
                <w:szCs w:val="20"/>
              </w:rPr>
              <w:t>период)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43B524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Финансовое управление Углегорского городского округа</w:t>
            </w:r>
          </w:p>
        </w:tc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423E5A" w14:textId="77777777" w:rsidR="00647243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да/</w:t>
            </w:r>
          </w:p>
          <w:p w14:paraId="298910DA" w14:textId="0E5EC8AF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584EE5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D7568B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200AE7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да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4F3C3A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да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C63DBB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да</w:t>
            </w:r>
          </w:p>
        </w:tc>
        <w:tc>
          <w:tcPr>
            <w:tcW w:w="850" w:type="dxa"/>
          </w:tcPr>
          <w:p w14:paraId="223B25C6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да</w:t>
            </w:r>
          </w:p>
        </w:tc>
        <w:tc>
          <w:tcPr>
            <w:tcW w:w="851" w:type="dxa"/>
          </w:tcPr>
          <w:p w14:paraId="5224E1F0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да</w:t>
            </w:r>
          </w:p>
        </w:tc>
        <w:tc>
          <w:tcPr>
            <w:tcW w:w="917" w:type="dxa"/>
          </w:tcPr>
          <w:p w14:paraId="6BFC9930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да</w:t>
            </w:r>
          </w:p>
        </w:tc>
      </w:tr>
      <w:tr w:rsidR="00647243" w:rsidRPr="00292E6D" w14:paraId="76CCB259" w14:textId="77777777" w:rsidTr="00647243">
        <w:trPr>
          <w:trHeight w:val="649"/>
        </w:trPr>
        <w:tc>
          <w:tcPr>
            <w:tcW w:w="4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2FDD27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2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4407D3" w14:textId="5C8B0B14" w:rsidR="00292E6D" w:rsidRPr="00292E6D" w:rsidRDefault="00292E6D" w:rsidP="00292E6D">
            <w:pPr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 xml:space="preserve">Обеспечение </w:t>
            </w:r>
            <w:r w:rsidR="00647243" w:rsidRPr="00292E6D">
              <w:rPr>
                <w:sz w:val="20"/>
                <w:szCs w:val="20"/>
              </w:rPr>
              <w:t>исполнения расходных</w:t>
            </w:r>
            <w:r w:rsidRPr="00292E6D">
              <w:rPr>
                <w:sz w:val="20"/>
                <w:szCs w:val="20"/>
              </w:rPr>
              <w:t xml:space="preserve"> обязательств Углегорского городского округа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ECD749" w14:textId="77777777" w:rsidR="00292E6D" w:rsidRPr="00292E6D" w:rsidRDefault="00292E6D" w:rsidP="00292E6D">
            <w:pPr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Финансовое управление Углегорского городского округа</w:t>
            </w:r>
          </w:p>
        </w:tc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0BD6BF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3A454F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90,9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81E56E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Не менее 95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4B7F02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Не менее 95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544598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Не менее 95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FEB833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Не менее 95</w:t>
            </w:r>
          </w:p>
        </w:tc>
        <w:tc>
          <w:tcPr>
            <w:tcW w:w="850" w:type="dxa"/>
          </w:tcPr>
          <w:p w14:paraId="52ED7084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Не менее 95</w:t>
            </w:r>
          </w:p>
        </w:tc>
        <w:tc>
          <w:tcPr>
            <w:tcW w:w="851" w:type="dxa"/>
          </w:tcPr>
          <w:p w14:paraId="7A0258AF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Не менее 95</w:t>
            </w:r>
          </w:p>
        </w:tc>
        <w:tc>
          <w:tcPr>
            <w:tcW w:w="917" w:type="dxa"/>
          </w:tcPr>
          <w:p w14:paraId="47111E85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Не менее 95</w:t>
            </w:r>
          </w:p>
        </w:tc>
      </w:tr>
      <w:tr w:rsidR="00647243" w:rsidRPr="00292E6D" w14:paraId="43353B34" w14:textId="77777777" w:rsidTr="00647243">
        <w:trPr>
          <w:trHeight w:val="889"/>
        </w:trPr>
        <w:tc>
          <w:tcPr>
            <w:tcW w:w="4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E2FEF6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3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5BFC4F" w14:textId="77777777" w:rsidR="00292E6D" w:rsidRPr="00292E6D" w:rsidRDefault="00292E6D" w:rsidP="00292E6D">
            <w:pPr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Отношение просроченной кредиторской задолженности местного бюджета к общему объему расходов местного бюджета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EB2D7B" w14:textId="77777777" w:rsidR="00292E6D" w:rsidRPr="00292E6D" w:rsidRDefault="00292E6D" w:rsidP="00292E6D">
            <w:pPr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Финансовое управление Углегорского городского округа</w:t>
            </w:r>
          </w:p>
        </w:tc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3C85CC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E5D335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E4418A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B32832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0,1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19D092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6332AE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</w:tcPr>
          <w:p w14:paraId="239BF52F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</w:tcPr>
          <w:p w14:paraId="3119D9DA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0,1</w:t>
            </w:r>
          </w:p>
        </w:tc>
        <w:tc>
          <w:tcPr>
            <w:tcW w:w="917" w:type="dxa"/>
          </w:tcPr>
          <w:p w14:paraId="47C74880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0,1</w:t>
            </w:r>
          </w:p>
        </w:tc>
      </w:tr>
      <w:tr w:rsidR="00647243" w:rsidRPr="00292E6D" w14:paraId="1D833770" w14:textId="77777777" w:rsidTr="00647243">
        <w:trPr>
          <w:trHeight w:val="739"/>
        </w:trPr>
        <w:tc>
          <w:tcPr>
            <w:tcW w:w="4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2D1886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12B655" w14:textId="7F8D97E2" w:rsidR="00292E6D" w:rsidRPr="00292E6D" w:rsidRDefault="00292E6D" w:rsidP="00292E6D">
            <w:pPr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 xml:space="preserve">Отношение объема   муниципального долга   к доходам местного бюджета без учета </w:t>
            </w:r>
            <w:r w:rsidR="00647243" w:rsidRPr="00292E6D">
              <w:rPr>
                <w:sz w:val="20"/>
                <w:szCs w:val="20"/>
              </w:rPr>
              <w:t>объема безвозмездных</w:t>
            </w:r>
            <w:r w:rsidRPr="00292E6D">
              <w:rPr>
                <w:sz w:val="20"/>
                <w:szCs w:val="20"/>
              </w:rPr>
              <w:t xml:space="preserve"> поступлений и (или) поступлений налоговых доходов по дополнительным нормативам отчислений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E992D9" w14:textId="77777777" w:rsidR="00292E6D" w:rsidRPr="00292E6D" w:rsidRDefault="00292E6D" w:rsidP="00292E6D">
            <w:pPr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Финансовое управление Углегорского городского округа</w:t>
            </w:r>
          </w:p>
        </w:tc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B382FA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B452E9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DDA749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677210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30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8FA1C9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3E6AEA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14:paraId="30989D7A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14:paraId="69DE1E92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30</w:t>
            </w:r>
          </w:p>
        </w:tc>
        <w:tc>
          <w:tcPr>
            <w:tcW w:w="917" w:type="dxa"/>
          </w:tcPr>
          <w:p w14:paraId="0947AB4C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30</w:t>
            </w:r>
          </w:p>
        </w:tc>
      </w:tr>
      <w:tr w:rsidR="00647243" w:rsidRPr="00292E6D" w14:paraId="17B5EFC8" w14:textId="77777777" w:rsidTr="00647243">
        <w:trPr>
          <w:trHeight w:val="988"/>
        </w:trPr>
        <w:tc>
          <w:tcPr>
            <w:tcW w:w="4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F27956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5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7E1DAE" w14:textId="5FA5A014" w:rsidR="00292E6D" w:rsidRPr="00292E6D" w:rsidRDefault="00292E6D" w:rsidP="00292E6D">
            <w:pPr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Доля расходов местного бюджета на обслуживание   муниципального долга к расходам местного бюджета без учета субвенций, предоставляемых</w:t>
            </w:r>
          </w:p>
          <w:p w14:paraId="5845754D" w14:textId="77777777" w:rsidR="00292E6D" w:rsidRPr="00292E6D" w:rsidRDefault="00292E6D" w:rsidP="00292E6D">
            <w:pPr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 xml:space="preserve">из областного бюджета  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B1E3AF" w14:textId="77777777" w:rsidR="00292E6D" w:rsidRPr="00292E6D" w:rsidRDefault="00292E6D" w:rsidP="00292E6D">
            <w:pPr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Финансовое управление Углегорского городского округа</w:t>
            </w:r>
          </w:p>
        </w:tc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78B32C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7E8FE7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0,3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636091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0,5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7C77BD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0,5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0A5811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0,5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E145D0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14:paraId="06401AE7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0,5</w:t>
            </w:r>
          </w:p>
        </w:tc>
        <w:tc>
          <w:tcPr>
            <w:tcW w:w="851" w:type="dxa"/>
          </w:tcPr>
          <w:p w14:paraId="6454B754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0,5</w:t>
            </w:r>
          </w:p>
        </w:tc>
        <w:tc>
          <w:tcPr>
            <w:tcW w:w="917" w:type="dxa"/>
          </w:tcPr>
          <w:p w14:paraId="210A0030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0,5</w:t>
            </w:r>
          </w:p>
        </w:tc>
      </w:tr>
      <w:tr w:rsidR="00647243" w:rsidRPr="00292E6D" w14:paraId="15909CF0" w14:textId="77777777" w:rsidTr="00647243">
        <w:trPr>
          <w:trHeight w:val="1946"/>
        </w:trPr>
        <w:tc>
          <w:tcPr>
            <w:tcW w:w="4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BC83EE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6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1E04C0" w14:textId="77777777" w:rsidR="00292E6D" w:rsidRPr="00292E6D" w:rsidRDefault="00292E6D" w:rsidP="00292E6D">
            <w:pPr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Доля органов местного самоуправления Углегорского городского округа, муниципальных учреждений</w:t>
            </w:r>
          </w:p>
          <w:p w14:paraId="6AA8F192" w14:textId="6ED0325F" w:rsidR="00292E6D" w:rsidRPr="00292E6D" w:rsidRDefault="00292E6D" w:rsidP="00292E6D">
            <w:pPr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 xml:space="preserve">Углегорского городского округа, обеспеченных возможностью юридически </w:t>
            </w:r>
            <w:r w:rsidR="00647243" w:rsidRPr="00292E6D">
              <w:rPr>
                <w:sz w:val="20"/>
                <w:szCs w:val="20"/>
              </w:rPr>
              <w:t>значимого электронного</w:t>
            </w:r>
            <w:r w:rsidRPr="00292E6D">
              <w:rPr>
                <w:sz w:val="20"/>
                <w:szCs w:val="20"/>
              </w:rPr>
              <w:t xml:space="preserve"> документооборота в </w:t>
            </w:r>
            <w:r w:rsidR="00647243" w:rsidRPr="00292E6D">
              <w:rPr>
                <w:sz w:val="20"/>
                <w:szCs w:val="20"/>
              </w:rPr>
              <w:t>сфере управления</w:t>
            </w:r>
            <w:r w:rsidRPr="00292E6D">
              <w:rPr>
                <w:sz w:val="20"/>
                <w:szCs w:val="20"/>
              </w:rPr>
              <w:t xml:space="preserve"> муниципальными финансами Углегорского городского округа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48543D" w14:textId="77777777" w:rsidR="00292E6D" w:rsidRPr="00292E6D" w:rsidRDefault="00292E6D" w:rsidP="00292E6D">
            <w:pPr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Финансовое управление Углегорского городского округа</w:t>
            </w:r>
          </w:p>
        </w:tc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D49F12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E75991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90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63FC52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D3BE29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332C12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2E8E13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14:paraId="570D3915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14:paraId="3153ADBA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100</w:t>
            </w:r>
          </w:p>
        </w:tc>
        <w:tc>
          <w:tcPr>
            <w:tcW w:w="917" w:type="dxa"/>
          </w:tcPr>
          <w:p w14:paraId="723C7CE7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100</w:t>
            </w:r>
          </w:p>
        </w:tc>
      </w:tr>
      <w:tr w:rsidR="00647243" w:rsidRPr="00292E6D" w14:paraId="478827F5" w14:textId="77777777" w:rsidTr="00647243">
        <w:trPr>
          <w:trHeight w:val="706"/>
        </w:trPr>
        <w:tc>
          <w:tcPr>
            <w:tcW w:w="4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E14FC5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7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BE1554" w14:textId="77777777" w:rsidR="00292E6D" w:rsidRPr="00292E6D" w:rsidRDefault="00292E6D" w:rsidP="00292E6D">
            <w:pPr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Доля информации, размещаемой в сети Интернет (http://uglegorsk.sakhalin.</w:t>
            </w:r>
            <w:r w:rsidRPr="00292E6D">
              <w:rPr>
                <w:sz w:val="20"/>
                <w:szCs w:val="20"/>
                <w:lang w:val="en-US"/>
              </w:rPr>
              <w:t>gov</w:t>
            </w:r>
            <w:r w:rsidRPr="00292E6D">
              <w:rPr>
                <w:sz w:val="20"/>
                <w:szCs w:val="20"/>
              </w:rPr>
              <w:t>.</w:t>
            </w:r>
            <w:proofErr w:type="spellStart"/>
            <w:r w:rsidRPr="00292E6D">
              <w:rPr>
                <w:sz w:val="20"/>
                <w:szCs w:val="20"/>
              </w:rPr>
              <w:t>ru</w:t>
            </w:r>
            <w:proofErr w:type="spellEnd"/>
            <w:r w:rsidRPr="00292E6D"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450C69" w14:textId="77777777" w:rsidR="00292E6D" w:rsidRPr="00292E6D" w:rsidRDefault="00292E6D" w:rsidP="00292E6D">
            <w:pPr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Финансовое управление Углегорского городского округа</w:t>
            </w:r>
          </w:p>
        </w:tc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F9EA45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9D0F8A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70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69FD00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1B90A4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889A6C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991FF0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14:paraId="626B1A05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14:paraId="41D217DE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100</w:t>
            </w:r>
          </w:p>
        </w:tc>
        <w:tc>
          <w:tcPr>
            <w:tcW w:w="917" w:type="dxa"/>
          </w:tcPr>
          <w:p w14:paraId="33EA88A0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100</w:t>
            </w:r>
          </w:p>
        </w:tc>
      </w:tr>
      <w:tr w:rsidR="00647243" w:rsidRPr="00292E6D" w14:paraId="44F57D2C" w14:textId="77777777" w:rsidTr="00647243">
        <w:trPr>
          <w:trHeight w:val="1459"/>
        </w:trPr>
        <w:tc>
          <w:tcPr>
            <w:tcW w:w="4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1C6EF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8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ACB949" w14:textId="62F62F29" w:rsidR="00292E6D" w:rsidRPr="00292E6D" w:rsidRDefault="00292E6D" w:rsidP="00647243">
            <w:pPr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 xml:space="preserve">Удельный вес расходов местного </w:t>
            </w:r>
            <w:r w:rsidR="00647243" w:rsidRPr="00292E6D">
              <w:rPr>
                <w:sz w:val="20"/>
                <w:szCs w:val="20"/>
              </w:rPr>
              <w:t xml:space="preserve">бюджета, </w:t>
            </w:r>
            <w:r w:rsidR="00647243">
              <w:rPr>
                <w:sz w:val="20"/>
                <w:szCs w:val="20"/>
              </w:rPr>
              <w:t>формируемых</w:t>
            </w:r>
            <w:r w:rsidRPr="00292E6D">
              <w:rPr>
                <w:sz w:val="20"/>
                <w:szCs w:val="20"/>
              </w:rPr>
              <w:t xml:space="preserve"> в рамках   программ в общем объеме расходов местного бюджета (за исключением расходов осуществляемых за счет субвенций, получаемых из областного бюджета)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4D04D5" w14:textId="77777777" w:rsidR="00292E6D" w:rsidRPr="00292E6D" w:rsidRDefault="00292E6D" w:rsidP="00292E6D">
            <w:pPr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Финансовое управление Углегорского городского округа</w:t>
            </w:r>
          </w:p>
        </w:tc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BF14A8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882A20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93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C4F734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93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4C36D2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93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DFE138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93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CFED66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93</w:t>
            </w:r>
          </w:p>
        </w:tc>
        <w:tc>
          <w:tcPr>
            <w:tcW w:w="850" w:type="dxa"/>
          </w:tcPr>
          <w:p w14:paraId="32D3238B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93</w:t>
            </w:r>
          </w:p>
        </w:tc>
        <w:tc>
          <w:tcPr>
            <w:tcW w:w="851" w:type="dxa"/>
          </w:tcPr>
          <w:p w14:paraId="69075BE4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93</w:t>
            </w:r>
          </w:p>
        </w:tc>
        <w:tc>
          <w:tcPr>
            <w:tcW w:w="917" w:type="dxa"/>
          </w:tcPr>
          <w:p w14:paraId="5A5D3635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93</w:t>
            </w:r>
          </w:p>
        </w:tc>
      </w:tr>
      <w:tr w:rsidR="00647243" w:rsidRPr="00292E6D" w14:paraId="42158F54" w14:textId="77777777" w:rsidTr="00647243">
        <w:trPr>
          <w:trHeight w:val="606"/>
        </w:trPr>
        <w:tc>
          <w:tcPr>
            <w:tcW w:w="4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CFECBC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9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B9A369" w14:textId="77777777" w:rsidR="00292E6D" w:rsidRPr="00292E6D" w:rsidRDefault="00292E6D" w:rsidP="00292E6D">
            <w:pPr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 xml:space="preserve">Количество реализованных проектов инициативного бюджетирования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BEFF6A" w14:textId="77777777" w:rsidR="00292E6D" w:rsidRPr="00292E6D" w:rsidRDefault="00292E6D" w:rsidP="00292E6D">
            <w:pPr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Финансовое управление Углегорского городского округа</w:t>
            </w:r>
          </w:p>
        </w:tc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593A30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ед.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19EB26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5EF4FB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E93BC4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A6AE56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7AF4CE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14:paraId="300E5B54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14:paraId="31D26CD9" w14:textId="6328FF22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17" w:type="dxa"/>
          </w:tcPr>
          <w:p w14:paraId="70A697AC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0</w:t>
            </w:r>
          </w:p>
        </w:tc>
      </w:tr>
      <w:tr w:rsidR="00647243" w:rsidRPr="00292E6D" w14:paraId="4AFDCA20" w14:textId="77777777" w:rsidTr="00647243">
        <w:trPr>
          <w:trHeight w:val="579"/>
        </w:trPr>
        <w:tc>
          <w:tcPr>
            <w:tcW w:w="4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286E72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10</w:t>
            </w:r>
          </w:p>
        </w:tc>
        <w:tc>
          <w:tcPr>
            <w:tcW w:w="39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21D897" w14:textId="77777777" w:rsidR="00292E6D" w:rsidRPr="00292E6D" w:rsidRDefault="00292E6D" w:rsidP="00292E6D">
            <w:pPr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Количество реализованных проектов молодежного бюджетирования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7EF624" w14:textId="77777777" w:rsidR="00292E6D" w:rsidRPr="00292E6D" w:rsidRDefault="00292E6D" w:rsidP="00292E6D">
            <w:pPr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Финансовое управление Углегорского городского округа</w:t>
            </w:r>
          </w:p>
        </w:tc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B5A264" w14:textId="77777777" w:rsidR="00292E6D" w:rsidRPr="00292E6D" w:rsidRDefault="00292E6D" w:rsidP="00292E6D">
            <w:pPr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ед.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238B9A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AF7268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C4C2FF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79617E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9DE2BD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14:paraId="14101679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483AE112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8</w:t>
            </w:r>
          </w:p>
        </w:tc>
        <w:tc>
          <w:tcPr>
            <w:tcW w:w="917" w:type="dxa"/>
          </w:tcPr>
          <w:p w14:paraId="15D94376" w14:textId="77777777" w:rsidR="00292E6D" w:rsidRPr="00292E6D" w:rsidRDefault="00292E6D" w:rsidP="00292E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92E6D">
              <w:rPr>
                <w:sz w:val="20"/>
                <w:szCs w:val="20"/>
              </w:rPr>
              <w:t>8</w:t>
            </w:r>
          </w:p>
        </w:tc>
      </w:tr>
    </w:tbl>
    <w:p w14:paraId="6518A7FC" w14:textId="77777777" w:rsidR="00292E6D" w:rsidRDefault="00292E6D" w:rsidP="00581A1E">
      <w:pPr>
        <w:widowControl w:val="0"/>
        <w:autoSpaceDE w:val="0"/>
        <w:autoSpaceDN w:val="0"/>
        <w:adjustRightInd w:val="0"/>
        <w:spacing w:line="360" w:lineRule="auto"/>
        <w:jc w:val="right"/>
        <w:outlineLvl w:val="1"/>
        <w:rPr>
          <w:sz w:val="28"/>
          <w:szCs w:val="28"/>
        </w:rPr>
      </w:pPr>
    </w:p>
    <w:sectPr w:rsidR="00292E6D" w:rsidSect="00512CBD">
      <w:footerReference w:type="first" r:id="rId7"/>
      <w:pgSz w:w="16838" w:h="11906" w:orient="landscape"/>
      <w:pgMar w:top="426" w:right="907" w:bottom="1276" w:left="1134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746D5" w14:textId="77777777" w:rsidR="00E977C5" w:rsidRDefault="00E977C5">
      <w:r>
        <w:separator/>
      </w:r>
    </w:p>
  </w:endnote>
  <w:endnote w:type="continuationSeparator" w:id="0">
    <w:p w14:paraId="1D8A5131" w14:textId="77777777" w:rsidR="00E977C5" w:rsidRDefault="00E97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A0632" w14:textId="77777777" w:rsidR="009C66B4" w:rsidRDefault="009C66B4">
    <w:pPr>
      <w:pStyle w:val="a6"/>
    </w:pPr>
    <w:r>
      <w:t>284-п/24 (п)</w:t>
    </w:r>
    <w:r w:rsidRPr="000B5FEC">
      <w:t xml:space="preserve"> (</w:t>
    </w:r>
    <w:sdt>
      <w:sdtPr>
        <w:alias w:val="{TagFile}{_UIVersionString}"/>
        <w:tag w:val="{TagFile}{_UIVersionString}"/>
        <w:id w:val="1957282511"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8F09C" w14:textId="77777777" w:rsidR="00E977C5" w:rsidRDefault="00E977C5">
      <w:r>
        <w:separator/>
      </w:r>
    </w:p>
  </w:footnote>
  <w:footnote w:type="continuationSeparator" w:id="0">
    <w:p w14:paraId="63363356" w14:textId="77777777" w:rsidR="00E977C5" w:rsidRDefault="00E977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64B115C2"/>
    <w:multiLevelType w:val="hybridMultilevel"/>
    <w:tmpl w:val="FFFFFFFF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1175416">
    <w:abstractNumId w:val="0"/>
  </w:num>
  <w:num w:numId="2" w16cid:durableId="2041447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A1E"/>
    <w:rsid w:val="0007435B"/>
    <w:rsid w:val="000A7B20"/>
    <w:rsid w:val="000E158A"/>
    <w:rsid w:val="00130D9B"/>
    <w:rsid w:val="0014623B"/>
    <w:rsid w:val="00292E6D"/>
    <w:rsid w:val="00334C25"/>
    <w:rsid w:val="0034225F"/>
    <w:rsid w:val="00366736"/>
    <w:rsid w:val="003A0297"/>
    <w:rsid w:val="003A0AFD"/>
    <w:rsid w:val="00512CBD"/>
    <w:rsid w:val="00555A75"/>
    <w:rsid w:val="00581A1E"/>
    <w:rsid w:val="005F6B73"/>
    <w:rsid w:val="00647243"/>
    <w:rsid w:val="006B7375"/>
    <w:rsid w:val="00764D42"/>
    <w:rsid w:val="009C66B4"/>
    <w:rsid w:val="00B42D89"/>
    <w:rsid w:val="00C73D90"/>
    <w:rsid w:val="00D3219F"/>
    <w:rsid w:val="00DF0C1C"/>
    <w:rsid w:val="00E33D96"/>
    <w:rsid w:val="00E977C5"/>
    <w:rsid w:val="00ED3FB4"/>
    <w:rsid w:val="00F64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498B0"/>
  <w15:chartTrackingRefBased/>
  <w15:docId w15:val="{5E1353C2-B7A0-4CF7-8EF0-A24C3913D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1A1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581A1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581A1E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eastAsia="ru-RU"/>
      <w14:ligatures w14:val="none"/>
    </w:rPr>
  </w:style>
  <w:style w:type="table" w:styleId="a3">
    <w:name w:val="Table Grid"/>
    <w:basedOn w:val="a1"/>
    <w:uiPriority w:val="59"/>
    <w:rsid w:val="00581A1E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1A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81A1E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581A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81A1E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8">
    <w:name w:val="Placeholder Text"/>
    <w:basedOn w:val="a0"/>
    <w:uiPriority w:val="99"/>
    <w:semiHidden/>
    <w:rsid w:val="00581A1E"/>
    <w:rPr>
      <w:color w:val="808080"/>
    </w:rPr>
  </w:style>
  <w:style w:type="paragraph" w:styleId="a9">
    <w:name w:val="List Paragraph"/>
    <w:basedOn w:val="a"/>
    <w:uiPriority w:val="34"/>
    <w:qFormat/>
    <w:rsid w:val="00581A1E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581A1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81A1E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paragraph" w:customStyle="1" w:styleId="ConsPlusCell">
    <w:name w:val="ConsPlusCell"/>
    <w:uiPriority w:val="99"/>
    <w:rsid w:val="00581A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kern w:val="0"/>
      <w:lang w:eastAsia="ru-RU"/>
      <w14:ligatures w14:val="none"/>
    </w:rPr>
  </w:style>
  <w:style w:type="paragraph" w:customStyle="1" w:styleId="ConsPlusNormal">
    <w:name w:val="ConsPlusNormal"/>
    <w:rsid w:val="00581A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2025-02-27T02:56:00Z</cp:lastPrinted>
  <dcterms:created xsi:type="dcterms:W3CDTF">2025-02-27T02:56:00Z</dcterms:created>
  <dcterms:modified xsi:type="dcterms:W3CDTF">2025-02-27T02:56:00Z</dcterms:modified>
</cp:coreProperties>
</file>